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3C5C" w14:textId="7BE81C8A" w:rsidR="00ED1F2E" w:rsidRPr="00ED1F2E" w:rsidRDefault="00ED1F2E" w:rsidP="00ED1F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D1F2E">
        <w:rPr>
          <w:rFonts w:ascii="Times New Roman" w:hAnsi="Times New Roman" w:cs="Times New Roman"/>
          <w:b/>
          <w:bCs/>
          <w:sz w:val="24"/>
          <w:szCs w:val="24"/>
          <w:lang w:val="en-US"/>
        </w:rPr>
        <w:t>Seminar 10</w:t>
      </w:r>
    </w:p>
    <w:p w14:paraId="40C506B9" w14:textId="77777777" w:rsidR="00ED1F2E" w:rsidRPr="00ED1F2E" w:rsidRDefault="00ED1F2E" w:rsidP="00ED1F2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ED1F2E">
        <w:rPr>
          <w:rFonts w:ascii="Times New Roman" w:hAnsi="Times New Roman" w:cs="Times New Roman"/>
          <w:b/>
          <w:bCs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and Style Management in </w:t>
      </w:r>
      <w:proofErr w:type="spellStart"/>
      <w:r w:rsidRPr="00ED1F2E">
        <w:rPr>
          <w:rFonts w:ascii="Times New Roman" w:hAnsi="Times New Roman" w:cs="Times New Roman"/>
          <w:b/>
          <w:bCs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Company</w:t>
      </w:r>
    </w:p>
    <w:p w14:paraId="619FCC82" w14:textId="77777777" w:rsidR="00ED1F2E" w:rsidRPr="00ED1F2E" w:rsidRDefault="00ED1F2E" w:rsidP="00ED1F2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one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of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most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critical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factors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influencing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success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stability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long-term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of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any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company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It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shapes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internal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environment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sets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tone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behavior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determines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effectively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organization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responds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challenges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opportunities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strong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defines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strategic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direction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inspires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shared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vision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motivates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ensures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everyone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works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toward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common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goals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In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today’s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competitive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business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landscape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requires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combination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of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strategic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thinking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adapt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rapidly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changing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conditions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Effective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foundation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of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organizational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success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invest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in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building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trust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creating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psychological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safety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fostering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culture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where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innovation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thrive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A75873E" w14:textId="77777777" w:rsidR="00ED1F2E" w:rsidRPr="00ED1F2E" w:rsidRDefault="00ED1F2E" w:rsidP="00ED1F2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style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refers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behavioral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patterns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methods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guide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influence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performance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styles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produce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results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depending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organizational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culture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task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complexity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characteristics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For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example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autocratic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where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decisions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made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solely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effective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in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crisis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situations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tasks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require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speed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precision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limit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creativity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reduce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motivation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in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long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term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Democratic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hand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involves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in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decision-making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encourages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open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fosters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sense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of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ownership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often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higher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job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satisfaction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stronger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team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collaboration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Laissez-faire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characterized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minimal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intervention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highly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skilled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self-motivated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teams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confusion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low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productivity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if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lack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experience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direction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9D24492" w14:textId="77777777" w:rsidR="00ED1F2E" w:rsidRPr="00ED1F2E" w:rsidRDefault="00ED1F2E" w:rsidP="00ED1F2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One of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most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influential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modern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styles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transformational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focuses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inspiring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achieve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full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potential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embrace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innovation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Transformational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create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compelling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vision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future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encourage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continuous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example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style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particularly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effective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in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industries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undergoing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technological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change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requiring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creativity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motivates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think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beyond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routine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tasks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contribute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new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ideas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Conversely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transactional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based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structure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clear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expectations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reward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>-and-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punishment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mechanisms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It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works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in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stable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environments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well-defined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processes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manufacturing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logistics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where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consistent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performance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adherence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rules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essential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29D4FDC" w14:textId="77777777" w:rsidR="00ED1F2E" w:rsidRPr="00ED1F2E" w:rsidRDefault="00ED1F2E" w:rsidP="00ED1F2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Successful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organizations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often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blend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several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styles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rather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than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relying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single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approach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Situational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emphasizes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flexibility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where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adapt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style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based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task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maturity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level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of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For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example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new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team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require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more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directive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style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establish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clarity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while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experienced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cohesive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team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perform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under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participative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delegative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approach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who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adjust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behavior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depending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situation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manage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conflicts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motivate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diverse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teams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optimize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productivity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74C79CD" w14:textId="2B029C40" w:rsidR="00ED1F2E" w:rsidRDefault="00ED1F2E" w:rsidP="00ED1F2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style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direct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organizational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culture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>—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shared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values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beliefs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behaviors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within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company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supportive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collaborative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style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promotes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open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mutual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respect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engagement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In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contrast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rigid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authoritarian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create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culture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of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fear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reduce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creativity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increase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turnover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Modern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companies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increasingly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prioritize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development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train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managers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in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conflict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resolution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strategic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thinking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programs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behavior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influences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team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dynamics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lastRenderedPageBreak/>
        <w:t>organizational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performance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>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Ultimately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style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play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vital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role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in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shaping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identity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success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of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company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who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adopt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flexible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employee-centered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approach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equipped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navigate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uncertainty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drive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innovation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maintain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motivated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workforce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. By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choosing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right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mix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of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styles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continuously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developing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managerial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leaders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ensure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companies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remain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competitive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resilient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, and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forward-looking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in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ever-changing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global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ED1F2E">
        <w:rPr>
          <w:rFonts w:ascii="Times New Roman" w:hAnsi="Times New Roman" w:cs="Times New Roman"/>
          <w:sz w:val="24"/>
          <w:szCs w:val="24"/>
          <w:lang w:val="ru-KZ"/>
        </w:rPr>
        <w:t>market</w:t>
      </w:r>
      <w:proofErr w:type="spellEnd"/>
      <w:r w:rsidRPr="00ED1F2E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5BAEDE9D" w14:textId="3D1D0B93" w:rsidR="00ED1F2E" w:rsidRPr="00ED1F2E" w:rsidRDefault="00ED1F2E" w:rsidP="00ED1F2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KZ"/>
        </w:rPr>
        <w:t>Write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KZ"/>
        </w:rPr>
        <w:t>essay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KZ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KZ"/>
        </w:rPr>
        <w:t>leadership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ru-KZ"/>
        </w:rPr>
        <w:t>style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management</w:t>
      </w:r>
    </w:p>
    <w:p w14:paraId="00366571" w14:textId="77777777" w:rsidR="00ED1F2E" w:rsidRPr="00ED1F2E" w:rsidRDefault="00ED1F2E" w:rsidP="00ED1F2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1F2E" w:rsidRPr="00ED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2E"/>
    <w:rsid w:val="000B52B9"/>
    <w:rsid w:val="00612C82"/>
    <w:rsid w:val="00791FF7"/>
    <w:rsid w:val="008E683F"/>
    <w:rsid w:val="00936231"/>
    <w:rsid w:val="00AA43B3"/>
    <w:rsid w:val="00AB31F9"/>
    <w:rsid w:val="00EB5F58"/>
    <w:rsid w:val="00ED1F2E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FFBC0"/>
  <w15:chartTrackingRefBased/>
  <w15:docId w15:val="{EE3CF524-9E12-464A-ACB6-CE172A7E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1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1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1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1F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1F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1F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1F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1F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1F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1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1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1F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1F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1F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1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1F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1F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603</Words>
  <Characters>3858</Characters>
  <Application>Microsoft Office Word</Application>
  <DocSecurity>0</DocSecurity>
  <Lines>52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2025-11-13T10:51:00Z</dcterms:created>
  <dcterms:modified xsi:type="dcterms:W3CDTF">2025-11-13T10:55:00Z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cf890ac8-263c-4f38-a259-d12967f82928</vt:lpwstr>
  </property>
</Properties>
</file>